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66" w:rsidRDefault="002F3A34" w:rsidP="002F3A34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2F3A34" w:rsidRDefault="002F3A34">
      <w:pPr>
        <w:rPr>
          <w:rFonts w:hint="eastAsia"/>
        </w:rPr>
      </w:pPr>
      <w:r>
        <w:rPr>
          <w:rFonts w:hint="eastAsia"/>
        </w:rPr>
        <w:t>各　位</w:t>
      </w:r>
    </w:p>
    <w:p w:rsidR="002F3A34" w:rsidRDefault="002F3A34" w:rsidP="002F3A34">
      <w:pPr>
        <w:jc w:val="right"/>
        <w:rPr>
          <w:rFonts w:hint="eastAsia"/>
        </w:rPr>
      </w:pPr>
      <w:r>
        <w:rPr>
          <w:rFonts w:hint="eastAsia"/>
        </w:rPr>
        <w:t>臨床シミュレーションセンター</w:t>
      </w:r>
    </w:p>
    <w:p w:rsidR="002F3A34" w:rsidRDefault="002F3A34" w:rsidP="002F3A34">
      <w:pPr>
        <w:jc w:val="right"/>
        <w:rPr>
          <w:rFonts w:hint="eastAsia"/>
        </w:rPr>
      </w:pPr>
      <w:r>
        <w:rPr>
          <w:rFonts w:hint="eastAsia"/>
        </w:rPr>
        <w:t>センター長　藤田　智</w:t>
      </w:r>
    </w:p>
    <w:p w:rsidR="002F3A34" w:rsidRDefault="002F3A34">
      <w:pPr>
        <w:rPr>
          <w:rFonts w:hint="eastAsia"/>
        </w:rPr>
      </w:pPr>
    </w:p>
    <w:p w:rsidR="002F3A34" w:rsidRPr="002F3A34" w:rsidRDefault="002F3A34" w:rsidP="002F3A34">
      <w:pPr>
        <w:jc w:val="center"/>
        <w:rPr>
          <w:rFonts w:hint="eastAsia"/>
          <w:sz w:val="24"/>
          <w:szCs w:val="24"/>
        </w:rPr>
      </w:pPr>
      <w:r w:rsidRPr="002F3A34">
        <w:rPr>
          <w:rFonts w:hint="eastAsia"/>
          <w:sz w:val="24"/>
          <w:szCs w:val="24"/>
        </w:rPr>
        <w:t>高機能患者シミュレータ（</w:t>
      </w:r>
      <w:r w:rsidRPr="002F3A34">
        <w:rPr>
          <w:rFonts w:hint="eastAsia"/>
          <w:sz w:val="24"/>
          <w:szCs w:val="24"/>
        </w:rPr>
        <w:t>HPS</w:t>
      </w:r>
      <w:r w:rsidRPr="002F3A34">
        <w:rPr>
          <w:rFonts w:hint="eastAsia"/>
          <w:sz w:val="24"/>
          <w:szCs w:val="24"/>
        </w:rPr>
        <w:t>）の取扱説明会及び勉強会のご案内</w:t>
      </w:r>
    </w:p>
    <w:p w:rsidR="002F3A34" w:rsidRDefault="002F3A34">
      <w:pPr>
        <w:rPr>
          <w:rFonts w:hint="eastAsia"/>
        </w:rPr>
      </w:pPr>
    </w:p>
    <w:p w:rsidR="002F3A34" w:rsidRDefault="002F3A34" w:rsidP="002F3A34">
      <w:pPr>
        <w:ind w:firstLineChars="85" w:firstLine="178"/>
        <w:rPr>
          <w:rFonts w:hint="eastAsia"/>
        </w:rPr>
      </w:pPr>
      <w:r>
        <w:rPr>
          <w:rFonts w:hint="eastAsia"/>
        </w:rPr>
        <w:t>臨床シミュレーションセンターにて所有しております、高機能患者シミュレータ（</w:t>
      </w:r>
      <w:r>
        <w:rPr>
          <w:rFonts w:hint="eastAsia"/>
        </w:rPr>
        <w:t>HPS</w:t>
      </w:r>
      <w:r>
        <w:rPr>
          <w:rFonts w:hint="eastAsia"/>
        </w:rPr>
        <w:t>）の取扱説明会及び勉強会の開催を下記日程にて予定しております。</w:t>
      </w:r>
    </w:p>
    <w:p w:rsidR="002F3A34" w:rsidRDefault="002F3A34" w:rsidP="002F3A34">
      <w:pPr>
        <w:ind w:firstLineChars="85" w:firstLine="178"/>
        <w:rPr>
          <w:rFonts w:hint="eastAsia"/>
        </w:rPr>
      </w:pPr>
      <w:r>
        <w:rPr>
          <w:rFonts w:hint="eastAsia"/>
        </w:rPr>
        <w:t>HPS</w:t>
      </w:r>
      <w:r>
        <w:rPr>
          <w:rFonts w:hint="eastAsia"/>
        </w:rPr>
        <w:t>を保守・点検してくださっているアイ・エム・アイ</w:t>
      </w: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のご担当者の方にご説明を頂きます。</w:t>
      </w:r>
    </w:p>
    <w:p w:rsidR="002F3A34" w:rsidRDefault="002F3A34" w:rsidP="002F3A34">
      <w:pPr>
        <w:ind w:firstLineChars="85" w:firstLine="178"/>
        <w:rPr>
          <w:rFonts w:hint="eastAsia"/>
        </w:rPr>
      </w:pPr>
      <w:r>
        <w:rPr>
          <w:rFonts w:hint="eastAsia"/>
        </w:rPr>
        <w:t>参加を希望される方は、別紙の申込書にご記入の上、臨床シミュレーションセンターまでご提出ください。</w:t>
      </w:r>
    </w:p>
    <w:p w:rsidR="002F3A34" w:rsidRDefault="002F3A34">
      <w:pPr>
        <w:rPr>
          <w:rFonts w:hint="eastAsia"/>
        </w:rPr>
      </w:pPr>
    </w:p>
    <w:p w:rsidR="002F3A34" w:rsidRDefault="002F3A34" w:rsidP="002F3A34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2F3A34" w:rsidRPr="002F3A34" w:rsidRDefault="002F3A34" w:rsidP="002F3A34">
      <w:pPr>
        <w:rPr>
          <w:rFonts w:hint="eastAsia"/>
        </w:rPr>
      </w:pPr>
    </w:p>
    <w:p w:rsidR="002F3A34" w:rsidRDefault="002F3A34" w:rsidP="002F3A34">
      <w:pPr>
        <w:rPr>
          <w:rFonts w:hint="eastAsia"/>
        </w:rPr>
      </w:pPr>
      <w:r>
        <w:rPr>
          <w:rFonts w:hint="eastAsia"/>
        </w:rPr>
        <w:t>開催日程：平成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日（火）</w:t>
      </w:r>
    </w:p>
    <w:p w:rsidR="002F3A34" w:rsidRDefault="002F3A34" w:rsidP="00C407EC">
      <w:pPr>
        <w:ind w:leftChars="514" w:left="1260" w:hangingChars="86" w:hanging="181"/>
        <w:rPr>
          <w:rFonts w:hint="eastAsia"/>
        </w:rPr>
      </w:pPr>
      <w:r>
        <w:rPr>
          <w:rFonts w:hint="eastAsia"/>
        </w:rPr>
        <w:t>※</w:t>
      </w:r>
      <w:r w:rsidR="00C407EC">
        <w:rPr>
          <w:rFonts w:hint="eastAsia"/>
        </w:rPr>
        <w:t>開催時間は</w:t>
      </w:r>
      <w:r>
        <w:rPr>
          <w:rFonts w:hint="eastAsia"/>
        </w:rPr>
        <w:t>午前</w:t>
      </w:r>
      <w:r w:rsidR="00C407EC">
        <w:rPr>
          <w:rFonts w:hint="eastAsia"/>
        </w:rPr>
        <w:t>（</w:t>
      </w:r>
      <w:r w:rsidR="00C407EC">
        <w:rPr>
          <w:rFonts w:hint="eastAsia"/>
        </w:rPr>
        <w:t>9:00~12</w:t>
      </w:r>
      <w:r w:rsidR="00C407EC">
        <w:rPr>
          <w:rFonts w:hint="eastAsia"/>
        </w:rPr>
        <w:t>：</w:t>
      </w:r>
      <w:r w:rsidR="00C407EC">
        <w:rPr>
          <w:rFonts w:hint="eastAsia"/>
        </w:rPr>
        <w:t>00</w:t>
      </w:r>
      <w:r w:rsidR="00C407EC">
        <w:rPr>
          <w:rFonts w:hint="eastAsia"/>
        </w:rPr>
        <w:t>）</w:t>
      </w:r>
      <w:r>
        <w:rPr>
          <w:rFonts w:hint="eastAsia"/>
        </w:rPr>
        <w:t>と午後</w:t>
      </w:r>
      <w:r w:rsidR="00C407EC">
        <w:rPr>
          <w:rFonts w:hint="eastAsia"/>
        </w:rPr>
        <w:t>（</w:t>
      </w:r>
      <w:r w:rsidR="00C407EC">
        <w:rPr>
          <w:rFonts w:hint="eastAsia"/>
        </w:rPr>
        <w:t>13:00</w:t>
      </w:r>
      <w:r w:rsidR="00C407EC">
        <w:rPr>
          <w:rFonts w:hint="eastAsia"/>
        </w:rPr>
        <w:t>～</w:t>
      </w:r>
      <w:r w:rsidR="00C407EC">
        <w:rPr>
          <w:rFonts w:hint="eastAsia"/>
        </w:rPr>
        <w:t>17:00</w:t>
      </w:r>
      <w:r w:rsidR="00C407EC">
        <w:rPr>
          <w:rFonts w:hint="eastAsia"/>
        </w:rPr>
        <w:t>）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部</w:t>
      </w:r>
      <w:r w:rsidR="00C407EC">
        <w:rPr>
          <w:rFonts w:hint="eastAsia"/>
        </w:rPr>
        <w:t>に分け</w:t>
      </w:r>
      <w:bookmarkStart w:id="0" w:name="_GoBack"/>
      <w:bookmarkEnd w:id="0"/>
      <w:r w:rsidR="00C407EC">
        <w:rPr>
          <w:rFonts w:hint="eastAsia"/>
        </w:rPr>
        <w:t>、午前・午後ともに</w:t>
      </w:r>
      <w:r w:rsidR="00C407EC">
        <w:rPr>
          <w:rFonts w:hint="eastAsia"/>
        </w:rPr>
        <w:t>1</w:t>
      </w:r>
      <w:r w:rsidR="00C407EC">
        <w:rPr>
          <w:rFonts w:hint="eastAsia"/>
        </w:rPr>
        <w:t>時間</w:t>
      </w:r>
      <w:r w:rsidR="00C407EC">
        <w:rPr>
          <w:rFonts w:hint="eastAsia"/>
        </w:rPr>
        <w:t>30</w:t>
      </w:r>
      <w:r w:rsidR="00C407EC">
        <w:rPr>
          <w:rFonts w:hint="eastAsia"/>
        </w:rPr>
        <w:t>分～</w:t>
      </w:r>
      <w:r w:rsidR="00C407EC">
        <w:rPr>
          <w:rFonts w:hint="eastAsia"/>
        </w:rPr>
        <w:t>2</w:t>
      </w:r>
      <w:r w:rsidR="00C407EC">
        <w:rPr>
          <w:rFonts w:hint="eastAsia"/>
        </w:rPr>
        <w:t>時間程度を予定しています。</w:t>
      </w:r>
    </w:p>
    <w:p w:rsidR="00887EDE" w:rsidRDefault="00887EDE" w:rsidP="00887EDE">
      <w:pPr>
        <w:ind w:firstLineChars="514" w:firstLine="1079"/>
        <w:rPr>
          <w:rFonts w:hint="eastAsia"/>
        </w:rPr>
      </w:pPr>
      <w:r>
        <w:rPr>
          <w:rFonts w:hint="eastAsia"/>
        </w:rPr>
        <w:t>※参加者の方には追って詳細をご連絡させて頂きます。</w:t>
      </w:r>
    </w:p>
    <w:p w:rsidR="002F3A34" w:rsidRDefault="002F3A34" w:rsidP="002F3A34">
      <w:pPr>
        <w:rPr>
          <w:rFonts w:hint="eastAsia"/>
        </w:rPr>
      </w:pPr>
      <w:r>
        <w:rPr>
          <w:rFonts w:hint="eastAsia"/>
        </w:rPr>
        <w:t>開催場所：臨床シミュレーションセンター（共通棟</w:t>
      </w:r>
      <w:r>
        <w:rPr>
          <w:rFonts w:hint="eastAsia"/>
        </w:rPr>
        <w:t>A1F</w:t>
      </w:r>
      <w:r>
        <w:rPr>
          <w:rFonts w:hint="eastAsia"/>
        </w:rPr>
        <w:t>）</w:t>
      </w:r>
    </w:p>
    <w:p w:rsidR="002F3A34" w:rsidRDefault="002F3A34" w:rsidP="00887EDE">
      <w:pPr>
        <w:ind w:firstLineChars="514" w:firstLine="1079"/>
        <w:rPr>
          <w:rFonts w:hint="eastAsia"/>
        </w:rPr>
      </w:pPr>
      <w:r>
        <w:rPr>
          <w:rFonts w:hint="eastAsia"/>
        </w:rPr>
        <w:t>救命救急スキルズラボ</w:t>
      </w:r>
    </w:p>
    <w:p w:rsidR="002F3A34" w:rsidRDefault="002F3A34" w:rsidP="002F3A34">
      <w:pPr>
        <w:rPr>
          <w:rFonts w:hint="eastAsia"/>
        </w:rPr>
      </w:pPr>
    </w:p>
    <w:p w:rsidR="002F3A34" w:rsidRDefault="002F3A34" w:rsidP="002F3A34">
      <w:pPr>
        <w:rPr>
          <w:rFonts w:hint="eastAsia"/>
        </w:rPr>
      </w:pPr>
      <w:r>
        <w:rPr>
          <w:rFonts w:hint="eastAsia"/>
        </w:rPr>
        <w:t>申込締切：平成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日（火）</w:t>
      </w:r>
    </w:p>
    <w:p w:rsidR="002F3A34" w:rsidRPr="002F3A34" w:rsidRDefault="002F3A34" w:rsidP="002F3A34">
      <w:pPr>
        <w:rPr>
          <w:rFonts w:hint="eastAsia"/>
        </w:rPr>
      </w:pPr>
      <w:r w:rsidRPr="00887EDE">
        <w:rPr>
          <w:rFonts w:hint="eastAsia"/>
          <w:spacing w:val="52"/>
          <w:kern w:val="0"/>
          <w:fitText w:val="840" w:id="1367519232"/>
        </w:rPr>
        <w:t>提出</w:t>
      </w:r>
      <w:r w:rsidRPr="00887EDE">
        <w:rPr>
          <w:rFonts w:hint="eastAsia"/>
          <w:spacing w:val="1"/>
          <w:kern w:val="0"/>
          <w:fitText w:val="840" w:id="1367519232"/>
        </w:rPr>
        <w:t>先</w:t>
      </w:r>
      <w:r>
        <w:rPr>
          <w:rFonts w:hint="eastAsia"/>
        </w:rPr>
        <w:t>：臨床シミュレーションセンター（共通棟</w:t>
      </w:r>
      <w:r>
        <w:rPr>
          <w:rFonts w:hint="eastAsia"/>
        </w:rPr>
        <w:t>A1F</w:t>
      </w:r>
      <w:r>
        <w:rPr>
          <w:rFonts w:hint="eastAsia"/>
        </w:rPr>
        <w:t>）</w:t>
      </w:r>
    </w:p>
    <w:p w:rsidR="002F3A34" w:rsidRDefault="002F3A34" w:rsidP="002F3A34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:rsidR="002F3A34" w:rsidRDefault="002F3A34" w:rsidP="002F3A34">
      <w:pPr>
        <w:rPr>
          <w:rFonts w:hint="eastAsia"/>
        </w:rPr>
      </w:pPr>
    </w:p>
    <w:p w:rsidR="00887EDE" w:rsidRDefault="00887EDE" w:rsidP="002F3A3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686300" cy="171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9pt;margin-top:9pt;width:369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" filled="f" strokecolor="black [3213]" strokeweight="1pt"/>
            </w:pict>
          </mc:Fallback>
        </mc:AlternateContent>
      </w:r>
    </w:p>
    <w:p w:rsidR="002F3A34" w:rsidRDefault="002F3A34" w:rsidP="002F3A34">
      <w:pPr>
        <w:rPr>
          <w:rFonts w:hint="eastAsia"/>
        </w:rPr>
      </w:pPr>
      <w:r>
        <w:rPr>
          <w:rFonts w:hint="eastAsia"/>
        </w:rPr>
        <w:t>お問い合わせ：</w:t>
      </w:r>
    </w:p>
    <w:p w:rsidR="002F3A34" w:rsidRDefault="002F3A34" w:rsidP="002F3A34">
      <w:pPr>
        <w:rPr>
          <w:rFonts w:hint="eastAsia"/>
        </w:rPr>
      </w:pPr>
      <w:r>
        <w:rPr>
          <w:rFonts w:hint="eastAsia"/>
        </w:rPr>
        <w:t>臨床シミュレーションセンター</w:t>
      </w:r>
    </w:p>
    <w:p w:rsidR="002F3A34" w:rsidRDefault="002F3A34" w:rsidP="00887EDE">
      <w:pPr>
        <w:ind w:firstLineChars="85" w:firstLine="178"/>
        <w:rPr>
          <w:rFonts w:hint="eastAsia"/>
        </w:rPr>
      </w:pPr>
      <w:r>
        <w:rPr>
          <w:rFonts w:hint="eastAsia"/>
        </w:rPr>
        <w:t>事務スタッフ　渡邊、藤巻</w:t>
      </w:r>
    </w:p>
    <w:p w:rsidR="002F3A34" w:rsidRDefault="002F3A34" w:rsidP="00887EDE">
      <w:pPr>
        <w:ind w:firstLineChars="85" w:firstLine="178"/>
        <w:rPr>
          <w:rFonts w:hint="eastAsia"/>
        </w:rPr>
      </w:pPr>
      <w:r>
        <w:rPr>
          <w:rFonts w:hint="eastAsia"/>
        </w:rPr>
        <w:t>内線：</w:t>
      </w:r>
      <w:r>
        <w:rPr>
          <w:rFonts w:hint="eastAsia"/>
        </w:rPr>
        <w:t>2860</w:t>
      </w:r>
      <w:r>
        <w:rPr>
          <w:rFonts w:hint="eastAsia"/>
        </w:rPr>
        <w:t>（</w:t>
      </w:r>
      <w:r>
        <w:rPr>
          <w:rFonts w:hint="eastAsia"/>
        </w:rPr>
        <w:t>PHS</w:t>
      </w:r>
      <w:r>
        <w:rPr>
          <w:rFonts w:hint="eastAsia"/>
        </w:rPr>
        <w:t>：</w:t>
      </w:r>
      <w:r>
        <w:rPr>
          <w:rFonts w:hint="eastAsia"/>
        </w:rPr>
        <w:t>7580</w:t>
      </w:r>
      <w:r>
        <w:rPr>
          <w:rFonts w:hint="eastAsia"/>
        </w:rPr>
        <w:t>）</w:t>
      </w:r>
    </w:p>
    <w:p w:rsidR="002F3A34" w:rsidRDefault="002F3A34" w:rsidP="00887EDE">
      <w:pPr>
        <w:ind w:firstLineChars="85" w:firstLine="178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5" w:history="1">
        <w:r w:rsidRPr="002F3A34">
          <w:rPr>
            <w:rStyle w:val="a9"/>
            <w:rFonts w:hint="eastAsia"/>
            <w:color w:val="auto"/>
          </w:rPr>
          <w:t>skillslab@asahikawa-med.ac.jp</w:t>
        </w:r>
      </w:hyperlink>
    </w:p>
    <w:p w:rsidR="002F3A34" w:rsidRPr="00887EDE" w:rsidRDefault="002F3A34" w:rsidP="00887EDE">
      <w:pPr>
        <w:ind w:firstLineChars="85" w:firstLine="178"/>
        <w:rPr>
          <w:rFonts w:hint="eastAsia"/>
          <w:u w:val="single"/>
        </w:rPr>
      </w:pPr>
      <w:r>
        <w:rPr>
          <w:rFonts w:hint="eastAsia"/>
        </w:rPr>
        <w:t>HP</w:t>
      </w:r>
      <w:r>
        <w:rPr>
          <w:rFonts w:hint="eastAsia"/>
        </w:rPr>
        <w:t>：</w:t>
      </w:r>
      <w:hyperlink r:id="rId6" w:history="1">
        <w:r w:rsidR="00887EDE" w:rsidRPr="00887EDE">
          <w:rPr>
            <w:rStyle w:val="a9"/>
            <w:color w:val="auto"/>
          </w:rPr>
          <w:t>http://www.asahikawa-med.ac.jp/simu/AMUSIMU/index.html</w:t>
        </w:r>
      </w:hyperlink>
    </w:p>
    <w:p w:rsidR="00887EDE" w:rsidRDefault="00887EDE" w:rsidP="00887EDE">
      <w:pPr>
        <w:ind w:firstLineChars="85" w:firstLine="178"/>
        <w:rPr>
          <w:rFonts w:hint="eastAsia"/>
          <w:u w:val="single"/>
        </w:rPr>
      </w:pPr>
    </w:p>
    <w:p w:rsidR="00887EDE" w:rsidRPr="00C407EC" w:rsidRDefault="00887EDE" w:rsidP="00887EDE">
      <w:pPr>
        <w:ind w:firstLineChars="85" w:firstLine="178"/>
        <w:rPr>
          <w:rFonts w:hint="eastAsia"/>
          <w:u w:val="single"/>
        </w:rPr>
      </w:pPr>
    </w:p>
    <w:p w:rsidR="00887EDE" w:rsidRPr="00A05792" w:rsidRDefault="00887EDE" w:rsidP="00A05792">
      <w:pPr>
        <w:ind w:firstLineChars="85" w:firstLine="204"/>
        <w:jc w:val="center"/>
        <w:rPr>
          <w:rFonts w:hint="eastAsia"/>
          <w:sz w:val="24"/>
          <w:szCs w:val="24"/>
        </w:rPr>
      </w:pPr>
      <w:r w:rsidRPr="00A05792">
        <w:rPr>
          <w:rFonts w:hint="eastAsia"/>
          <w:sz w:val="24"/>
          <w:szCs w:val="24"/>
        </w:rPr>
        <w:lastRenderedPageBreak/>
        <w:t>高機能患者シミュレータ（</w:t>
      </w:r>
      <w:r w:rsidRPr="00A05792">
        <w:rPr>
          <w:rFonts w:hint="eastAsia"/>
          <w:sz w:val="24"/>
          <w:szCs w:val="24"/>
        </w:rPr>
        <w:t>HPS</w:t>
      </w:r>
      <w:r w:rsidRPr="00A05792">
        <w:rPr>
          <w:rFonts w:hint="eastAsia"/>
          <w:sz w:val="24"/>
          <w:szCs w:val="24"/>
        </w:rPr>
        <w:t>）取扱説明会及び勉強会　参加申込書</w:t>
      </w:r>
    </w:p>
    <w:p w:rsidR="00887EDE" w:rsidRDefault="00887EDE" w:rsidP="00887EDE">
      <w:pPr>
        <w:ind w:firstLineChars="85" w:firstLine="178"/>
        <w:rPr>
          <w:rFonts w:hint="eastAsia"/>
        </w:rPr>
      </w:pPr>
    </w:p>
    <w:p w:rsidR="00887EDE" w:rsidRDefault="00A05792" w:rsidP="00A05792">
      <w:pPr>
        <w:ind w:firstLineChars="85" w:firstLine="178"/>
        <w:jc w:val="right"/>
        <w:rPr>
          <w:rFonts w:hint="eastAsia"/>
        </w:rPr>
      </w:pPr>
      <w:r>
        <w:rPr>
          <w:rFonts w:hint="eastAsia"/>
        </w:rPr>
        <w:t>提出日</w:t>
      </w:r>
      <w:r w:rsidR="00887EDE">
        <w:rPr>
          <w:rFonts w:hint="eastAsia"/>
        </w:rPr>
        <w:t xml:space="preserve">　　　　　　年　　　月　　　日</w:t>
      </w:r>
    </w:p>
    <w:p w:rsidR="00A05792" w:rsidRDefault="00A05792" w:rsidP="00A05792">
      <w:pPr>
        <w:ind w:firstLineChars="85" w:firstLine="178"/>
        <w:jc w:val="right"/>
        <w:rPr>
          <w:rFonts w:hint="eastAsia"/>
        </w:rPr>
      </w:pPr>
    </w:p>
    <w:p w:rsidR="00887EDE" w:rsidRDefault="00887EDE" w:rsidP="00A05792">
      <w:pPr>
        <w:rPr>
          <w:rFonts w:hint="eastAsia"/>
          <w:u w:val="single"/>
        </w:rPr>
      </w:pPr>
      <w:r>
        <w:rPr>
          <w:rFonts w:hint="eastAsia"/>
        </w:rPr>
        <w:t>所</w:t>
      </w:r>
      <w:r w:rsidR="00A05792">
        <w:rPr>
          <w:rFonts w:hint="eastAsia"/>
        </w:rPr>
        <w:t xml:space="preserve">　</w:t>
      </w:r>
      <w:r>
        <w:rPr>
          <w:rFonts w:hint="eastAsia"/>
        </w:rPr>
        <w:t>属：</w:t>
      </w:r>
      <w:r w:rsidR="00A05792" w:rsidRPr="00A0579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05792" w:rsidRDefault="00A05792" w:rsidP="00A05792">
      <w:pPr>
        <w:rPr>
          <w:rFonts w:hint="eastAsia"/>
        </w:rPr>
      </w:pPr>
    </w:p>
    <w:p w:rsidR="00A05792" w:rsidRPr="00A05792" w:rsidRDefault="00A05792" w:rsidP="00A05792">
      <w:pPr>
        <w:rPr>
          <w:rFonts w:hint="eastAsia"/>
          <w:szCs w:val="21"/>
        </w:rPr>
      </w:pPr>
      <w:r>
        <w:rPr>
          <w:rFonts w:hint="eastAsia"/>
        </w:rPr>
        <w:t>連絡先</w:t>
      </w:r>
      <w:r w:rsidRPr="00A05792">
        <w:rPr>
          <w:rFonts w:hint="eastAsia"/>
          <w:sz w:val="18"/>
          <w:szCs w:val="18"/>
        </w:rPr>
        <w:t>（内線：</w:t>
      </w:r>
      <w:r w:rsidRPr="00A05792">
        <w:rPr>
          <w:rFonts w:hint="eastAsia"/>
          <w:sz w:val="18"/>
          <w:szCs w:val="18"/>
        </w:rPr>
        <w:t>PHS</w:t>
      </w:r>
      <w:r w:rsidRPr="00A05792">
        <w:rPr>
          <w:rFonts w:hint="eastAsia"/>
          <w:sz w:val="18"/>
          <w:szCs w:val="18"/>
        </w:rPr>
        <w:t>：</w:t>
      </w:r>
      <w:r w:rsidRPr="00A05792">
        <w:rPr>
          <w:rFonts w:hint="eastAsia"/>
          <w:sz w:val="18"/>
          <w:szCs w:val="18"/>
        </w:rPr>
        <w:t>E-mail</w:t>
      </w:r>
      <w:r w:rsidRPr="00A05792">
        <w:rPr>
          <w:rFonts w:hint="eastAsia"/>
          <w:sz w:val="18"/>
          <w:szCs w:val="18"/>
        </w:rPr>
        <w:t>等）</w:t>
      </w:r>
      <w:r>
        <w:rPr>
          <w:rFonts w:hint="eastAsia"/>
          <w:szCs w:val="21"/>
        </w:rPr>
        <w:t>：</w:t>
      </w:r>
      <w:r w:rsidRPr="00A05792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A05792" w:rsidRDefault="00A05792" w:rsidP="00A05792">
      <w:pPr>
        <w:rPr>
          <w:rFonts w:hint="eastAsia"/>
        </w:rPr>
      </w:pPr>
    </w:p>
    <w:p w:rsidR="00887EDE" w:rsidRDefault="00887EDE" w:rsidP="00A05792">
      <w:pPr>
        <w:rPr>
          <w:rFonts w:hint="eastAsia"/>
        </w:rPr>
      </w:pPr>
      <w:r>
        <w:rPr>
          <w:rFonts w:hint="eastAsia"/>
        </w:rPr>
        <w:t>参加希望者（※希望する時間帯に○を付けてください。）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8"/>
        <w:gridCol w:w="5760"/>
        <w:gridCol w:w="900"/>
        <w:gridCol w:w="872"/>
      </w:tblGrid>
      <w:tr w:rsidR="00887EDE" w:rsidTr="00A05792">
        <w:tc>
          <w:tcPr>
            <w:tcW w:w="1188" w:type="dxa"/>
          </w:tcPr>
          <w:p w:rsidR="00887EDE" w:rsidRDefault="00887EDE" w:rsidP="00887EDE">
            <w:pPr>
              <w:rPr>
                <w:rFonts w:hint="eastAsia"/>
              </w:rPr>
            </w:pPr>
          </w:p>
        </w:tc>
        <w:tc>
          <w:tcPr>
            <w:tcW w:w="5760" w:type="dxa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氏</w:t>
            </w:r>
            <w:r w:rsidR="00A057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午</w:t>
            </w:r>
            <w:r w:rsidR="00A05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872" w:type="dxa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午</w:t>
            </w:r>
            <w:r w:rsidR="00A05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887EDE" w:rsidTr="00A05792">
        <w:trPr>
          <w:trHeight w:val="567"/>
        </w:trPr>
        <w:tc>
          <w:tcPr>
            <w:tcW w:w="1188" w:type="dxa"/>
            <w:vAlign w:val="center"/>
          </w:tcPr>
          <w:p w:rsidR="00887EDE" w:rsidRDefault="00887EDE" w:rsidP="00A05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A05792" w:rsidRPr="00A05792" w:rsidRDefault="00A05792" w:rsidP="00A05792">
            <w:pPr>
              <w:jc w:val="center"/>
              <w:rPr>
                <w:sz w:val="18"/>
                <w:szCs w:val="18"/>
              </w:rPr>
            </w:pPr>
            <w:r w:rsidRPr="00A05792">
              <w:rPr>
                <w:rFonts w:hint="eastAsia"/>
                <w:sz w:val="18"/>
                <w:szCs w:val="18"/>
              </w:rPr>
              <w:t>（代表者）</w:t>
            </w:r>
          </w:p>
        </w:tc>
        <w:tc>
          <w:tcPr>
            <w:tcW w:w="576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90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872" w:type="dxa"/>
            <w:vAlign w:val="center"/>
          </w:tcPr>
          <w:p w:rsidR="00887EDE" w:rsidRDefault="00887EDE" w:rsidP="00A05792">
            <w:pPr>
              <w:jc w:val="center"/>
            </w:pPr>
          </w:p>
        </w:tc>
      </w:tr>
      <w:tr w:rsidR="00887EDE" w:rsidTr="00A05792">
        <w:trPr>
          <w:trHeight w:val="567"/>
        </w:trPr>
        <w:tc>
          <w:tcPr>
            <w:tcW w:w="1188" w:type="dxa"/>
            <w:vAlign w:val="center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76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90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872" w:type="dxa"/>
            <w:vAlign w:val="center"/>
          </w:tcPr>
          <w:p w:rsidR="00887EDE" w:rsidRDefault="00887EDE" w:rsidP="00A05792">
            <w:pPr>
              <w:jc w:val="center"/>
            </w:pPr>
          </w:p>
        </w:tc>
      </w:tr>
      <w:tr w:rsidR="00887EDE" w:rsidTr="00A05792">
        <w:trPr>
          <w:trHeight w:val="567"/>
        </w:trPr>
        <w:tc>
          <w:tcPr>
            <w:tcW w:w="1188" w:type="dxa"/>
            <w:vAlign w:val="center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76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90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872" w:type="dxa"/>
            <w:vAlign w:val="center"/>
          </w:tcPr>
          <w:p w:rsidR="00887EDE" w:rsidRDefault="00887EDE" w:rsidP="00A05792">
            <w:pPr>
              <w:jc w:val="center"/>
            </w:pPr>
          </w:p>
        </w:tc>
      </w:tr>
      <w:tr w:rsidR="00887EDE" w:rsidTr="00A05792">
        <w:trPr>
          <w:trHeight w:val="567"/>
        </w:trPr>
        <w:tc>
          <w:tcPr>
            <w:tcW w:w="1188" w:type="dxa"/>
            <w:vAlign w:val="center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576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90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872" w:type="dxa"/>
            <w:vAlign w:val="center"/>
          </w:tcPr>
          <w:p w:rsidR="00887EDE" w:rsidRDefault="00887EDE" w:rsidP="00A05792">
            <w:pPr>
              <w:jc w:val="center"/>
            </w:pPr>
          </w:p>
        </w:tc>
      </w:tr>
      <w:tr w:rsidR="00887EDE" w:rsidTr="00A05792">
        <w:trPr>
          <w:trHeight w:val="567"/>
        </w:trPr>
        <w:tc>
          <w:tcPr>
            <w:tcW w:w="1188" w:type="dxa"/>
            <w:vAlign w:val="center"/>
          </w:tcPr>
          <w:p w:rsidR="00887EDE" w:rsidRDefault="00887EDE" w:rsidP="00A0579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576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900" w:type="dxa"/>
            <w:vAlign w:val="center"/>
          </w:tcPr>
          <w:p w:rsidR="00887EDE" w:rsidRDefault="00887EDE" w:rsidP="00A05792">
            <w:pPr>
              <w:jc w:val="center"/>
            </w:pPr>
          </w:p>
        </w:tc>
        <w:tc>
          <w:tcPr>
            <w:tcW w:w="872" w:type="dxa"/>
            <w:vAlign w:val="center"/>
          </w:tcPr>
          <w:p w:rsidR="00887EDE" w:rsidRDefault="00887EDE" w:rsidP="00A05792">
            <w:pPr>
              <w:jc w:val="center"/>
            </w:pPr>
          </w:p>
        </w:tc>
      </w:tr>
    </w:tbl>
    <w:p w:rsidR="00887EDE" w:rsidRDefault="00887EDE" w:rsidP="00A05792">
      <w:pPr>
        <w:rPr>
          <w:rFonts w:hint="eastAsia"/>
        </w:rPr>
      </w:pPr>
      <w:r>
        <w:rPr>
          <w:rFonts w:hint="eastAsia"/>
        </w:rPr>
        <w:t>※枠が足りない場合は、当用紙をコピーしてお使いください。</w:t>
      </w:r>
    </w:p>
    <w:p w:rsidR="00887EDE" w:rsidRDefault="00887EDE" w:rsidP="00887EDE">
      <w:pPr>
        <w:ind w:firstLineChars="85" w:firstLine="178"/>
        <w:rPr>
          <w:rFonts w:hint="eastAsia"/>
        </w:rPr>
      </w:pPr>
    </w:p>
    <w:p w:rsidR="00887EDE" w:rsidRDefault="00887EDE" w:rsidP="00887EDE">
      <w:pPr>
        <w:ind w:firstLineChars="85" w:firstLine="178"/>
        <w:rPr>
          <w:rFonts w:hint="eastAsia"/>
        </w:rPr>
      </w:pPr>
      <w:r>
        <w:rPr>
          <w:rFonts w:hint="eastAsia"/>
        </w:rPr>
        <w:t>ご参加いただくにあたり、特に説明してほしいことや</w:t>
      </w:r>
      <w:r w:rsidR="00A05792">
        <w:rPr>
          <w:rFonts w:hint="eastAsia"/>
        </w:rPr>
        <w:t>こんな勉強会をしてほしいということがありましたら、下記へご記入下さい。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05792" w:rsidTr="00AE1013">
        <w:trPr>
          <w:trHeight w:val="4317"/>
        </w:trPr>
        <w:tc>
          <w:tcPr>
            <w:tcW w:w="8702" w:type="dxa"/>
          </w:tcPr>
          <w:p w:rsidR="00A05792" w:rsidRDefault="00A05792" w:rsidP="00A05792"/>
        </w:tc>
      </w:tr>
    </w:tbl>
    <w:p w:rsidR="00A05792" w:rsidRDefault="00A05792" w:rsidP="00A05792">
      <w:pPr>
        <w:jc w:val="right"/>
        <w:rPr>
          <w:rFonts w:asciiTheme="majorEastAsia" w:eastAsiaTheme="majorEastAsia" w:hAnsiTheme="majorEastAsia" w:hint="eastAsia"/>
          <w:u w:val="single"/>
        </w:rPr>
      </w:pPr>
    </w:p>
    <w:p w:rsidR="00A05792" w:rsidRPr="00A05792" w:rsidRDefault="00A05792" w:rsidP="00A05792">
      <w:pPr>
        <w:jc w:val="right"/>
        <w:rPr>
          <w:rFonts w:asciiTheme="majorEastAsia" w:eastAsiaTheme="majorEastAsia" w:hAnsiTheme="majorEastAsia"/>
          <w:u w:val="single"/>
        </w:rPr>
      </w:pPr>
      <w:r w:rsidRPr="00A05792">
        <w:rPr>
          <w:rFonts w:asciiTheme="majorEastAsia" w:eastAsiaTheme="majorEastAsia" w:hAnsiTheme="majorEastAsia" w:hint="eastAsia"/>
          <w:u w:val="single"/>
        </w:rPr>
        <w:t>提出先：臨床シミュレーションセンター（内線：2860）／期限：平成29年1月31日</w:t>
      </w:r>
    </w:p>
    <w:sectPr w:rsidR="00A05792" w:rsidRPr="00A05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34"/>
    <w:rsid w:val="000E0585"/>
    <w:rsid w:val="00161425"/>
    <w:rsid w:val="00282319"/>
    <w:rsid w:val="00296604"/>
    <w:rsid w:val="002F3A34"/>
    <w:rsid w:val="002F4F47"/>
    <w:rsid w:val="00334166"/>
    <w:rsid w:val="00335F6C"/>
    <w:rsid w:val="003A1075"/>
    <w:rsid w:val="003E7BE7"/>
    <w:rsid w:val="004D4829"/>
    <w:rsid w:val="005471BF"/>
    <w:rsid w:val="005C6B64"/>
    <w:rsid w:val="00685D73"/>
    <w:rsid w:val="006D4075"/>
    <w:rsid w:val="006F20BC"/>
    <w:rsid w:val="00737824"/>
    <w:rsid w:val="00790BCC"/>
    <w:rsid w:val="00867E24"/>
    <w:rsid w:val="00887EDE"/>
    <w:rsid w:val="00974978"/>
    <w:rsid w:val="00A05792"/>
    <w:rsid w:val="00A27262"/>
    <w:rsid w:val="00AC30C4"/>
    <w:rsid w:val="00AE1013"/>
    <w:rsid w:val="00B12124"/>
    <w:rsid w:val="00B64292"/>
    <w:rsid w:val="00B9612D"/>
    <w:rsid w:val="00BA42C1"/>
    <w:rsid w:val="00C407EC"/>
    <w:rsid w:val="00C81BA0"/>
    <w:rsid w:val="00CA1E14"/>
    <w:rsid w:val="00CB5516"/>
    <w:rsid w:val="00CE79C4"/>
    <w:rsid w:val="00DC0C09"/>
    <w:rsid w:val="00E101B6"/>
    <w:rsid w:val="00EC2408"/>
    <w:rsid w:val="00F6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A34"/>
  </w:style>
  <w:style w:type="character" w:customStyle="1" w:styleId="a4">
    <w:name w:val="日付 (文字)"/>
    <w:basedOn w:val="a0"/>
    <w:link w:val="a3"/>
    <w:uiPriority w:val="99"/>
    <w:semiHidden/>
    <w:rsid w:val="002F3A34"/>
  </w:style>
  <w:style w:type="paragraph" w:styleId="a5">
    <w:name w:val="Note Heading"/>
    <w:basedOn w:val="a"/>
    <w:next w:val="a"/>
    <w:link w:val="a6"/>
    <w:uiPriority w:val="99"/>
    <w:unhideWhenUsed/>
    <w:rsid w:val="002F3A34"/>
    <w:pPr>
      <w:jc w:val="center"/>
    </w:pPr>
  </w:style>
  <w:style w:type="character" w:customStyle="1" w:styleId="a6">
    <w:name w:val="記 (文字)"/>
    <w:basedOn w:val="a0"/>
    <w:link w:val="a5"/>
    <w:uiPriority w:val="99"/>
    <w:rsid w:val="002F3A34"/>
  </w:style>
  <w:style w:type="paragraph" w:styleId="a7">
    <w:name w:val="Closing"/>
    <w:basedOn w:val="a"/>
    <w:link w:val="a8"/>
    <w:uiPriority w:val="99"/>
    <w:unhideWhenUsed/>
    <w:rsid w:val="002F3A34"/>
    <w:pPr>
      <w:jc w:val="right"/>
    </w:pPr>
  </w:style>
  <w:style w:type="character" w:customStyle="1" w:styleId="a8">
    <w:name w:val="結語 (文字)"/>
    <w:basedOn w:val="a0"/>
    <w:link w:val="a7"/>
    <w:uiPriority w:val="99"/>
    <w:rsid w:val="002F3A34"/>
  </w:style>
  <w:style w:type="character" w:styleId="a9">
    <w:name w:val="Hyperlink"/>
    <w:basedOn w:val="a0"/>
    <w:uiPriority w:val="99"/>
    <w:unhideWhenUsed/>
    <w:rsid w:val="002F3A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8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A34"/>
  </w:style>
  <w:style w:type="character" w:customStyle="1" w:styleId="a4">
    <w:name w:val="日付 (文字)"/>
    <w:basedOn w:val="a0"/>
    <w:link w:val="a3"/>
    <w:uiPriority w:val="99"/>
    <w:semiHidden/>
    <w:rsid w:val="002F3A34"/>
  </w:style>
  <w:style w:type="paragraph" w:styleId="a5">
    <w:name w:val="Note Heading"/>
    <w:basedOn w:val="a"/>
    <w:next w:val="a"/>
    <w:link w:val="a6"/>
    <w:uiPriority w:val="99"/>
    <w:unhideWhenUsed/>
    <w:rsid w:val="002F3A34"/>
    <w:pPr>
      <w:jc w:val="center"/>
    </w:pPr>
  </w:style>
  <w:style w:type="character" w:customStyle="1" w:styleId="a6">
    <w:name w:val="記 (文字)"/>
    <w:basedOn w:val="a0"/>
    <w:link w:val="a5"/>
    <w:uiPriority w:val="99"/>
    <w:rsid w:val="002F3A34"/>
  </w:style>
  <w:style w:type="paragraph" w:styleId="a7">
    <w:name w:val="Closing"/>
    <w:basedOn w:val="a"/>
    <w:link w:val="a8"/>
    <w:uiPriority w:val="99"/>
    <w:unhideWhenUsed/>
    <w:rsid w:val="002F3A34"/>
    <w:pPr>
      <w:jc w:val="right"/>
    </w:pPr>
  </w:style>
  <w:style w:type="character" w:customStyle="1" w:styleId="a8">
    <w:name w:val="結語 (文字)"/>
    <w:basedOn w:val="a0"/>
    <w:link w:val="a7"/>
    <w:uiPriority w:val="99"/>
    <w:rsid w:val="002F3A34"/>
  </w:style>
  <w:style w:type="character" w:styleId="a9">
    <w:name w:val="Hyperlink"/>
    <w:basedOn w:val="a0"/>
    <w:uiPriority w:val="99"/>
    <w:unhideWhenUsed/>
    <w:rsid w:val="002F3A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8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ahikawa-med.ac.jp/simu/AMUSIMU/index.html" TargetMode="External"/><Relationship Id="rId5" Type="http://schemas.openxmlformats.org/officeDocument/2006/relationships/hyperlink" Target="mailto:skillslab@asahikawa-med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国立大学法人旭川医科大学臨床シミュレーションセンター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臨床シミュレーションセンター管理人</dc:creator>
  <cp:lastModifiedBy>臨床シミュレーションセンター管理人</cp:lastModifiedBy>
  <cp:revision>2</cp:revision>
  <cp:lastPrinted>2017-01-16T02:15:00Z</cp:lastPrinted>
  <dcterms:created xsi:type="dcterms:W3CDTF">2017-01-16T01:36:00Z</dcterms:created>
  <dcterms:modified xsi:type="dcterms:W3CDTF">2017-01-16T02:18:00Z</dcterms:modified>
</cp:coreProperties>
</file>